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F570" w14:textId="77777777" w:rsidR="006C31BB" w:rsidRPr="000E5EA1" w:rsidRDefault="006C31BB" w:rsidP="006C31BB">
      <w:pPr>
        <w:pStyle w:val="docdata"/>
        <w:spacing w:before="0" w:beforeAutospacing="0" w:after="0" w:afterAutospacing="0"/>
        <w:rPr>
          <w:color w:val="000000"/>
        </w:rPr>
      </w:pPr>
      <w:r w:rsidRPr="000E5EA1">
        <w:rPr>
          <w:rFonts w:ascii="Montserrat" w:hAnsi="Montserrat"/>
          <w:b/>
          <w:bCs/>
          <w:color w:val="00589B"/>
        </w:rPr>
        <w:t xml:space="preserve">Приказ </w:t>
      </w:r>
      <w:proofErr w:type="spellStart"/>
      <w:r w:rsidRPr="000E5EA1">
        <w:rPr>
          <w:rFonts w:ascii="Montserrat" w:hAnsi="Montserrat"/>
          <w:b/>
          <w:bCs/>
          <w:color w:val="00589B"/>
        </w:rPr>
        <w:t>Минпросвещения</w:t>
      </w:r>
      <w:proofErr w:type="spellEnd"/>
      <w:r w:rsidRPr="000E5EA1">
        <w:rPr>
          <w:rFonts w:ascii="Montserrat" w:hAnsi="Montserrat"/>
          <w:b/>
          <w:bCs/>
          <w:color w:val="00589B"/>
        </w:rPr>
        <w:t xml:space="preserve"> России от 22.03.2021 N 115 (ред. от 11.02.2022</w:t>
      </w:r>
      <w:proofErr w:type="gramStart"/>
      <w:r w:rsidRPr="000E5EA1">
        <w:rPr>
          <w:rFonts w:ascii="Montserrat" w:hAnsi="Montserrat"/>
          <w:b/>
          <w:bCs/>
          <w:color w:val="00589B"/>
        </w:rPr>
        <w:t>)</w:t>
      </w:r>
      <w:proofErr w:type="gramEnd"/>
      <w:r w:rsidRPr="000E5EA1">
        <w:rPr>
          <w:rFonts w:ascii="Montserrat" w:hAnsi="Montserrat"/>
          <w:b/>
          <w:bCs/>
          <w:color w:val="00589B"/>
        </w:rPr>
        <w:t xml:space="preserve">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14:paraId="4CA58D59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bookmarkStart w:id="0" w:name="100002"/>
      <w:bookmarkEnd w:id="0"/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МИНИСТЕРСТВО ПРОСВЕЩЕНИЯ РОССИЙСКОЙ ФЕДЕРАЦИИ</w:t>
      </w:r>
    </w:p>
    <w:p w14:paraId="062C6A00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ПРИКАЗ</w:t>
      </w:r>
    </w:p>
    <w:p w14:paraId="70EB2D3B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от 22 марта 2021 г. N 115</w:t>
      </w:r>
    </w:p>
    <w:p w14:paraId="09332939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bookmarkStart w:id="1" w:name="100004"/>
      <w:bookmarkEnd w:id="1"/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ОБ УТВЕРЖДЕНИИ ПОРЯДКА</w:t>
      </w:r>
    </w:p>
    <w:p w14:paraId="0AC11BB2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ОРГАНИЗАЦИИ И ОСУЩЕСТВЛЕНИЯ ОБРАЗОВАТЕЛЬНОЙ</w:t>
      </w:r>
    </w:p>
    <w:p w14:paraId="2D5020AE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ДЕЯТЕЛЬНОСТИ ПО ОСНОВНЫМ ОБЩЕОБРАЗОВАТЕЛЬНЫМ ПРОГРАММАМ -</w:t>
      </w:r>
    </w:p>
    <w:p w14:paraId="760282B5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ОБРАЗОВАТЕЛЬНЫМ ПРОГРАММАМ НАЧАЛЬНОГО ОБЩЕГО, ОСНОВНОГО</w:t>
      </w:r>
    </w:p>
    <w:p w14:paraId="595D4F3E" w14:textId="77777777" w:rsidR="006C31BB" w:rsidRPr="000E5EA1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  <w:r w:rsidRPr="000E5EA1">
        <w:rPr>
          <w:rFonts w:ascii="Arial" w:hAnsi="Arial" w:cs="Arial"/>
          <w:color w:val="212529"/>
          <w:sz w:val="20"/>
          <w:szCs w:val="20"/>
          <w:lang w:eastAsia="ru-RU"/>
        </w:rPr>
        <w:t>ОБЩЕГО И СРЕДНЕГО ОБЩЕГО ОБРАЗОВАНИЯ</w:t>
      </w:r>
    </w:p>
    <w:p w14:paraId="6BB5D02B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2" w:name="100005"/>
      <w:bookmarkEnd w:id="2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000215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частью 11 статьи 13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5" w:anchor="100015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пунктом 1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и </w:t>
      </w:r>
      <w:hyperlink r:id="rId6" w:anchor="100026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подпунктом 4.2.5 пункта 4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8FFE8E0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3" w:name="100006"/>
      <w:bookmarkEnd w:id="3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1. Утвердить прилагаемый </w:t>
      </w:r>
      <w:hyperlink r:id="rId7" w:anchor="100014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Порядок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14:paraId="4C95988A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4" w:name="100007"/>
      <w:bookmarkEnd w:id="4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</w:p>
    <w:p w14:paraId="2209C4B2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5" w:name="100008"/>
      <w:bookmarkEnd w:id="5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6 октября 2020 г., регистрационный N 60252);</w:t>
      </w:r>
    </w:p>
    <w:p w14:paraId="6BCB9CFB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6" w:name="100009"/>
      <w:bookmarkEnd w:id="6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от 20 ноября 2020 г. N 655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N 442 (зарегистрирован Министерством юстиции Российской Федерации 16 декабря 2020 г., регистрационный N 61494).</w:t>
      </w:r>
    </w:p>
    <w:p w14:paraId="545B403D" w14:textId="684C6555" w:rsidR="006C31BB" w:rsidRPr="008C5BF9" w:rsidRDefault="006C31BB" w:rsidP="000E5EA1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7" w:name="100010"/>
      <w:bookmarkEnd w:id="7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3. Настоящий приказ вступает в силу с 1 сентября 2021 г. и действует до 1 сентября 2027 года.</w:t>
      </w:r>
      <w:bookmarkStart w:id="8" w:name="100011"/>
      <w:bookmarkEnd w:id="8"/>
      <w:r w:rsidR="000E5EA1">
        <w:rPr>
          <w:rFonts w:ascii="Arial" w:hAnsi="Arial" w:cs="Arial"/>
          <w:color w:val="212529"/>
          <w:sz w:val="24"/>
          <w:szCs w:val="24"/>
          <w:lang w:eastAsia="ru-RU"/>
        </w:rPr>
        <w:t xml:space="preserve">        </w:t>
      </w:r>
    </w:p>
    <w:p w14:paraId="1B7DBA0C" w14:textId="25C3857C" w:rsidR="000A28EF" w:rsidRPr="000E5EA1" w:rsidRDefault="000E5EA1" w:rsidP="000E5EA1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</w:t>
      </w: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Министр</w:t>
      </w: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 </w:t>
      </w:r>
      <w:r w:rsidR="006C31BB" w:rsidRPr="008C5BF9">
        <w:rPr>
          <w:rFonts w:ascii="Arial" w:hAnsi="Arial" w:cs="Arial"/>
          <w:color w:val="212529"/>
          <w:sz w:val="24"/>
          <w:szCs w:val="24"/>
          <w:lang w:eastAsia="ru-RU"/>
        </w:rPr>
        <w:t>С.С.КРАВЦОВ</w:t>
      </w:r>
    </w:p>
    <w:sectPr w:rsidR="000A28EF" w:rsidRPr="000E5EA1" w:rsidSect="000E5E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BB"/>
    <w:rsid w:val="000A28EF"/>
    <w:rsid w:val="000E5EA1"/>
    <w:rsid w:val="006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A39C"/>
  <w15:chartTrackingRefBased/>
  <w15:docId w15:val="{67DF07A0-0A07-4F38-AAFF-CE4DBD3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027,bqiaagaaeyqcaaagiaiaaapibaaabfbsaaaaaaaaaaaaaaaaaaaaaaaaaaaaaaaaaaaaaaaaaaaaaaaaaaaaaaaaaaaaaaaaaaaaaaaaaaaaaaaaaaaaaaaaaaaaaaaaaaaaaaaaaaaaaaaaaaaaaaaaaaaaaaaaaaaaaaaaaaaaaaaaaaaaaaaaaaaaaaaaaaaaaaaaaaaaaaaaaaaaaaaaaaaaaaaaaaaaaaa"/>
    <w:basedOn w:val="a"/>
    <w:rsid w:val="006C31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22032021-n-115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72018-n-884-ob-utverzhdenii/" TargetMode="External"/><Relationship Id="rId5" Type="http://schemas.openxmlformats.org/officeDocument/2006/relationships/hyperlink" Target="https://legalacts.ru/doc/postanovlenie-pravitelstva-rf-ot-28072018-n-884-ob-utverzhdenii/" TargetMode="External"/><Relationship Id="rId4" Type="http://schemas.openxmlformats.org/officeDocument/2006/relationships/hyperlink" Target="https://legalacts.ru/doc/273_FZ-ob-obrazovanii/glava-2/statja-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3</cp:revision>
  <dcterms:created xsi:type="dcterms:W3CDTF">2022-09-24T16:26:00Z</dcterms:created>
  <dcterms:modified xsi:type="dcterms:W3CDTF">2022-12-13T06:08:00Z</dcterms:modified>
</cp:coreProperties>
</file>