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63" w:rsidRDefault="00553963">
      <w:pPr>
        <w:rPr>
          <w:rFonts w:hAnsi="Times New Roman" w:cs="Times New Roman"/>
          <w:color w:val="000000"/>
          <w:sz w:val="24"/>
          <w:szCs w:val="24"/>
        </w:rPr>
      </w:pPr>
    </w:p>
    <w:p w:rsidR="00553963" w:rsidRDefault="00553963">
      <w:pPr>
        <w:rPr>
          <w:rFonts w:hAnsi="Times New Roman" w:cs="Times New Roman"/>
          <w:color w:val="000000"/>
          <w:sz w:val="24"/>
          <w:szCs w:val="24"/>
        </w:rPr>
      </w:pPr>
      <w:r w:rsidRPr="00553963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606540" cy="8797651"/>
            <wp:effectExtent l="0" t="0" r="3810" b="3810"/>
            <wp:docPr id="1" name="Рисунок 1" descr="C:\Users\zarem\AppData\Local\Packages\5319275A.WhatsAppDesktop_cv1g1gvanyjgm\TempState\776AF9671DBFA3AC15C6E0711001BDEA\Изображение WhatsApp 2024-01-31 в 19.47.15_aca643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em\AppData\Local\Packages\5319275A.WhatsAppDesktop_cv1g1gvanyjgm\TempState\776AF9671DBFA3AC15C6E0711001BDEA\Изображение WhatsApp 2024-01-31 в 19.47.15_aca643f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988" cy="880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3" w:rsidRDefault="00553963">
      <w:pPr>
        <w:rPr>
          <w:rFonts w:hAnsi="Times New Roman" w:cs="Times New Roman"/>
          <w:color w:val="000000"/>
          <w:sz w:val="24"/>
          <w:szCs w:val="24"/>
        </w:rPr>
      </w:pPr>
    </w:p>
    <w:p w:rsidR="00553963" w:rsidRDefault="00553963">
      <w:pPr>
        <w:rPr>
          <w:rFonts w:hAnsi="Times New Roman" w:cs="Times New Roman"/>
          <w:color w:val="000000"/>
          <w:sz w:val="24"/>
          <w:szCs w:val="24"/>
        </w:rPr>
      </w:pPr>
    </w:p>
    <w:p w:rsidR="00553963" w:rsidRDefault="00553963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1119E" w:rsidRDefault="003C56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19E" w:rsidRDefault="003C56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Семейным кодексом Российской Федерации;</w:t>
      </w:r>
    </w:p>
    <w:p w:rsidR="0011119E" w:rsidRPr="007B1888" w:rsidRDefault="003C56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законом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Федерации»;</w:t>
      </w:r>
    </w:p>
    <w:p w:rsidR="0011119E" w:rsidRPr="007B1888" w:rsidRDefault="003C56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законом от 24.07.1998 № 124-ФЗ «Об основных гарантиях прав ребенка в Российской Федерации»;</w:t>
      </w:r>
    </w:p>
    <w:p w:rsidR="0011119E" w:rsidRPr="007B1888" w:rsidRDefault="003C56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законом от 24.06.1999 № 120-ФЗ «Об основах системы профилактики безнадзорности и правонарушений несовершеннолетних»;</w:t>
      </w:r>
    </w:p>
    <w:p w:rsidR="0011119E" w:rsidRPr="007B1888" w:rsidRDefault="003C56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законом от 29.12.2010 № 436-ФЗ «О защите детей от информации, причиняющей вред их здоровью и развитию»;</w:t>
      </w:r>
    </w:p>
    <w:p w:rsidR="0011119E" w:rsidRPr="007B1888" w:rsidRDefault="003C56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11119E" w:rsidRPr="007B1888" w:rsidRDefault="003C56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11119E" w:rsidRPr="007B1888" w:rsidRDefault="003C56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11119E" w:rsidRPr="007B1888" w:rsidRDefault="003C56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373;</w:t>
      </w:r>
    </w:p>
    <w:p w:rsidR="0011119E" w:rsidRPr="007B1888" w:rsidRDefault="003C56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от 17.12.2010 № 1897;</w:t>
      </w:r>
    </w:p>
    <w:p w:rsidR="0011119E" w:rsidRPr="007B1888" w:rsidRDefault="003C56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утвержденного приказом </w:t>
      </w: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от 17.05.2012 № 413;</w:t>
      </w:r>
    </w:p>
    <w:p w:rsidR="0011119E" w:rsidRPr="007B1888" w:rsidRDefault="003C564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1.8.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представителями), классным родительским советом, психологом, педагогом-организатором, педагогами дополнительного образования и кураторами направлений.</w:t>
      </w:r>
    </w:p>
    <w:p w:rsidR="0011119E" w:rsidRPr="007B1888" w:rsidRDefault="003C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принципы и условия деятельности классного руководителя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11119E" w:rsidRDefault="003C56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Цели работы классного руководителя:</w:t>
      </w:r>
    </w:p>
    <w:p w:rsidR="0011119E" w:rsidRPr="007B1888" w:rsidRDefault="003C564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и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личности в соответствии с семейными и общественными духовно-нравственными и социокультурными ценностями.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11119E" w:rsidRPr="007B1888" w:rsidRDefault="003C56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опора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на духовно-нравственные ценности народов Российской Федерации, исторические и национально-культурные традиции;</w:t>
      </w:r>
    </w:p>
    <w:p w:rsidR="0011119E" w:rsidRPr="007B1888" w:rsidRDefault="003C56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социально открытого пространства духовно-нравственного развития и воспитания личности гражданина России;</w:t>
      </w:r>
    </w:p>
    <w:p w:rsidR="0011119E" w:rsidRDefault="003C56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19E" w:rsidRDefault="003C56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социальная востребованность воспитания;</w:t>
      </w:r>
    </w:p>
    <w:p w:rsidR="0011119E" w:rsidRPr="007B1888" w:rsidRDefault="003C56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поддержка единства, целостности, преемственности и непрерывности воспитания;</w:t>
      </w:r>
    </w:p>
    <w:p w:rsidR="0011119E" w:rsidRPr="007B1888" w:rsidRDefault="003C56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11119E" w:rsidRPr="007B1888" w:rsidRDefault="003C56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11119E" w:rsidRPr="007B1888" w:rsidRDefault="003C564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кооперация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и сотрудничество субъектов системы воспитания (семьи, общества, государства, образовательных и научных организаций).</w:t>
      </w:r>
    </w:p>
    <w:p w:rsidR="0011119E" w:rsidRPr="007B1888" w:rsidRDefault="003C564A">
      <w:pPr>
        <w:rPr>
          <w:rFonts w:hAnsi="Times New Roman" w:cs="Times New Roman"/>
          <w:b/>
          <w:color w:val="000000"/>
          <w:sz w:val="24"/>
          <w:szCs w:val="24"/>
        </w:rPr>
      </w:pPr>
      <w:r w:rsidRPr="007B1888">
        <w:rPr>
          <w:rFonts w:hAnsi="Times New Roman" w:cs="Times New Roman"/>
          <w:b/>
          <w:color w:val="000000"/>
          <w:sz w:val="24"/>
          <w:szCs w:val="24"/>
        </w:rPr>
        <w:t>2.4. Задачи деятельности классного руководителя:</w:t>
      </w:r>
    </w:p>
    <w:p w:rsidR="0011119E" w:rsidRPr="007B1888" w:rsidRDefault="003C56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благоприятных психолого-педагогических условий в классе путем </w:t>
      </w: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гуманизации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11119E" w:rsidRPr="007B1888" w:rsidRDefault="003C56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11119E" w:rsidRPr="007B1888" w:rsidRDefault="003C56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по отношению к </w:t>
      </w: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кибербуллингу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11119E" w:rsidRPr="007B1888" w:rsidRDefault="003C56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событий и итогов Второй мировой войны;</w:t>
      </w:r>
    </w:p>
    <w:p w:rsidR="0011119E" w:rsidRPr="007B1888" w:rsidRDefault="003C564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11119E" w:rsidRPr="007B1888" w:rsidRDefault="003C564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b/>
          <w:color w:val="000000"/>
          <w:sz w:val="24"/>
          <w:szCs w:val="24"/>
          <w:lang w:val="ru-RU"/>
        </w:rPr>
        <w:t>2.5. Условия успешного решения классным руководителем обозначенных задач:</w:t>
      </w:r>
    </w:p>
    <w:p w:rsidR="0011119E" w:rsidRPr="007B1888" w:rsidRDefault="003C564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11119E" w:rsidRPr="007B1888" w:rsidRDefault="003C564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11119E" w:rsidRPr="007B1888" w:rsidRDefault="003C564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в вопросах информационной безопасности детей, методах ограничения доступности </w:t>
      </w: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11119E" w:rsidRPr="007B1888" w:rsidRDefault="003C564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Школы, органами социальной защиты, охраны правопорядка и т. д.;</w:t>
      </w:r>
    </w:p>
    <w:p w:rsidR="0011119E" w:rsidRPr="007B1888" w:rsidRDefault="003C564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детей, находящихся в трудной жизненной ситуации.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Школы.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2.7.1. Инвариантная часть содержит следующие блоки: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2.7.1.1. Личностно-ориентированная деятельность по воспитанию и социализации обучающихся в классе, включая:</w:t>
      </w:r>
    </w:p>
    <w:p w:rsidR="0011119E" w:rsidRPr="007B1888" w:rsidRDefault="003C56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11119E" w:rsidRPr="007B1888" w:rsidRDefault="003C56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11119E" w:rsidRPr="007B1888" w:rsidRDefault="003C56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11119E" w:rsidRPr="007B1888" w:rsidRDefault="003C56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11119E" w:rsidRPr="007B1888" w:rsidRDefault="003C56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11119E" w:rsidRPr="007B1888" w:rsidRDefault="003C56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выявление и педагогическую поддержку обучающихся, нуждающихся в психологической помощи;</w:t>
      </w:r>
    </w:p>
    <w:p w:rsidR="0011119E" w:rsidRPr="007B1888" w:rsidRDefault="003C56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наркотической и алкогольной зависимости, </w:t>
      </w: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, употребления вредных для здоровья веществ;</w:t>
      </w:r>
    </w:p>
    <w:p w:rsidR="0011119E" w:rsidRDefault="003C56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19E" w:rsidRPr="007B1888" w:rsidRDefault="003C56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11119E" w:rsidRPr="007B1888" w:rsidRDefault="003C56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поддержку талантливых обучающихся, в том числе содействие развитию их способностей;</w:t>
      </w:r>
    </w:p>
    <w:p w:rsidR="0011119E" w:rsidRPr="007B1888" w:rsidRDefault="003C564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2.7.1.2. Деятельность по воспитанию и социализации обучающихся, осуществляемая с классом как социальной группой, включая:</w:t>
      </w:r>
    </w:p>
    <w:p w:rsidR="0011119E" w:rsidRPr="007B1888" w:rsidRDefault="003C564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изучение и анализ характеристик класса как малой социальной группы;</w:t>
      </w:r>
    </w:p>
    <w:p w:rsidR="0011119E" w:rsidRPr="007B1888" w:rsidRDefault="003C564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регулирование и </w:t>
      </w: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гуманизацию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11119E" w:rsidRPr="007B1888" w:rsidRDefault="003C564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11119E" w:rsidRPr="007B1888" w:rsidRDefault="003C564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11119E" w:rsidRPr="007B1888" w:rsidRDefault="003C564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11119E" w:rsidRPr="007B1888" w:rsidRDefault="003C564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</w:t>
      </w: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11119E" w:rsidRPr="007B1888" w:rsidRDefault="003C564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 родителей (законных представителей) к сотрудничеству </w:t>
      </w:r>
      <w:proofErr w:type="gram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в интересах</w:t>
      </w:r>
      <w:proofErr w:type="gram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11119E" w:rsidRPr="007B1888" w:rsidRDefault="003C564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11119E" w:rsidRPr="007B1888" w:rsidRDefault="003C564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11119E" w:rsidRPr="007B1888" w:rsidRDefault="003C564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2.7.1.4. Осуществление воспитательной деятельности во взаимодействии с педагогическим коллективом, включая:</w:t>
      </w:r>
    </w:p>
    <w:p w:rsidR="0011119E" w:rsidRPr="007B1888" w:rsidRDefault="003C564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11119E" w:rsidRPr="007B1888" w:rsidRDefault="003C564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администрацией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11119E" w:rsidRPr="007B1888" w:rsidRDefault="003C564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11119E" w:rsidRPr="007B1888" w:rsidRDefault="003C564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учителями, преподающими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предметы,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11119E" w:rsidRPr="007B1888" w:rsidRDefault="003C564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11119E" w:rsidRPr="007B1888" w:rsidRDefault="003C564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педагогическими работниками и администрацией Школы по вопросам профилактики </w:t>
      </w: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обучающихся;</w:t>
      </w:r>
    </w:p>
    <w:p w:rsidR="0011119E" w:rsidRPr="007B1888" w:rsidRDefault="003C564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и педагогическими работниками Школы (социальным педагогом, педагогом-психологом, </w:t>
      </w: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 с целью организации комплексной поддержки обучающихся, находящихся в трудной жизненной ситуации.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:rsidR="0011119E" w:rsidRPr="007B1888" w:rsidRDefault="003C564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самоопределению обучающихся;</w:t>
      </w:r>
    </w:p>
    <w:p w:rsidR="0011119E" w:rsidRPr="007B1888" w:rsidRDefault="003C564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11119E" w:rsidRPr="007B1888" w:rsidRDefault="003C564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2.8. Вариативная часть отражает специфику Школы и включает в себя: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рабочей программой воспитания Школы и календарным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планом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уровня образования.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2.8.2. Участие в общешкольной акции «Самый классный класс» в соответствии с рабочей программой воспитания Школы и календарным планом воспитательной работы уровня образования.</w:t>
      </w:r>
    </w:p>
    <w:p w:rsidR="0011119E" w:rsidRPr="007B1888" w:rsidRDefault="003C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Обеспечение академических прав и свобод классного 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1119E" w:rsidRDefault="003C56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Классный руководитель имеет право:</w:t>
      </w:r>
    </w:p>
    <w:p w:rsidR="0011119E" w:rsidRPr="007B1888" w:rsidRDefault="003C564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11119E" w:rsidRPr="007B1888" w:rsidRDefault="003C564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вносить на рассмотрение администрации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11119E" w:rsidRPr="007B1888" w:rsidRDefault="003C564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участвовать в разработке проектов локальных нормативных актов Школы в части организации воспитательной деятельности в Школе и осуществления контроля ее качества и эффективности;</w:t>
      </w:r>
    </w:p>
    <w:p w:rsidR="0011119E" w:rsidRPr="007B1888" w:rsidRDefault="003C564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планировать и организовывать участие обучающихся в воспитательных мероприятиях;</w:t>
      </w:r>
    </w:p>
    <w:p w:rsidR="0011119E" w:rsidRPr="007B1888" w:rsidRDefault="003C564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использовать (по согласованию с администрацией) инфраструктуру Школы при проведении мероприятий с классом;</w:t>
      </w:r>
    </w:p>
    <w:p w:rsidR="0011119E" w:rsidRPr="007B1888" w:rsidRDefault="003C564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получать своевременную методическую, материально-техническую и иную помощь от руководства и органов государственно-общественного управления Школы для реализации задач по классному руководству;</w:t>
      </w:r>
    </w:p>
    <w:p w:rsidR="0011119E" w:rsidRPr="007B1888" w:rsidRDefault="003C564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приглашать в Школу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11119E" w:rsidRPr="007B1888" w:rsidRDefault="003C564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:rsidR="0011119E" w:rsidRPr="007B1888" w:rsidRDefault="003C564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11119E" w:rsidRPr="007B1888" w:rsidRDefault="003C564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 Школы, родителей (законных представителей) несовершеннолетних обучающихся, других педагогических работников;</w:t>
      </w:r>
    </w:p>
    <w:p w:rsidR="0011119E" w:rsidRPr="007B1888" w:rsidRDefault="003C564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11119E" w:rsidRPr="007B1888" w:rsidRDefault="003C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деятельности классного руководителя</w:t>
      </w:r>
    </w:p>
    <w:p w:rsidR="0011119E" w:rsidRPr="007B1888" w:rsidRDefault="003C564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b/>
          <w:color w:val="000000"/>
          <w:sz w:val="24"/>
          <w:szCs w:val="24"/>
          <w:lang w:val="ru-RU"/>
        </w:rPr>
        <w:t>4.1. Классный руководитель ежедневно:</w:t>
      </w:r>
    </w:p>
    <w:p w:rsidR="0011119E" w:rsidRPr="007B1888" w:rsidRDefault="003C564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определяет отсутствующих на занятиях и опоздавших учащихся;</w:t>
      </w:r>
    </w:p>
    <w:p w:rsidR="0011119E" w:rsidRPr="007B1888" w:rsidRDefault="003C564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непосещаемости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занятий;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1119E" w:rsidRPr="007B1888" w:rsidRDefault="003C564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организует и контролирует дежурство учащихся по Школе;</w:t>
      </w:r>
    </w:p>
    <w:p w:rsidR="0011119E" w:rsidRPr="007B1888" w:rsidRDefault="003C564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11119E" w:rsidRPr="007B1888" w:rsidRDefault="003C564A">
      <w:pPr>
        <w:rPr>
          <w:rFonts w:hAnsi="Times New Roman" w:cs="Times New Roman"/>
          <w:b/>
          <w:color w:val="000000"/>
          <w:sz w:val="24"/>
          <w:szCs w:val="24"/>
        </w:rPr>
      </w:pPr>
      <w:r w:rsidRPr="007B1888">
        <w:rPr>
          <w:rFonts w:hAnsi="Times New Roman" w:cs="Times New Roman"/>
          <w:b/>
          <w:color w:val="000000"/>
          <w:sz w:val="24"/>
          <w:szCs w:val="24"/>
        </w:rPr>
        <w:t>4.2. Классный руководитель еженедельно:</w:t>
      </w:r>
    </w:p>
    <w:p w:rsidR="0011119E" w:rsidRPr="007B1888" w:rsidRDefault="003C564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проверяет и отмечает в электронном журнале причины пропусков учащимися занятий;</w:t>
      </w:r>
    </w:p>
    <w:p w:rsidR="0011119E" w:rsidRPr="007B1888" w:rsidRDefault="003C564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11119E" w:rsidRDefault="003C564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19E" w:rsidRPr="007B1888" w:rsidRDefault="003C564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11119E" w:rsidRPr="007B1888" w:rsidRDefault="003C564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успеваемости в классе в целом и по отдельным обучающимся.</w:t>
      </w:r>
    </w:p>
    <w:p w:rsidR="0011119E" w:rsidRPr="007B1888" w:rsidRDefault="003C564A">
      <w:pPr>
        <w:rPr>
          <w:rFonts w:hAnsi="Times New Roman" w:cs="Times New Roman"/>
          <w:b/>
          <w:color w:val="000000"/>
          <w:sz w:val="24"/>
          <w:szCs w:val="24"/>
        </w:rPr>
      </w:pPr>
      <w:r w:rsidRPr="007B1888">
        <w:rPr>
          <w:rFonts w:hAnsi="Times New Roman" w:cs="Times New Roman"/>
          <w:b/>
          <w:color w:val="000000"/>
          <w:sz w:val="24"/>
          <w:szCs w:val="24"/>
        </w:rPr>
        <w:t>4.3. Классный руководитель ежемесячно:</w:t>
      </w:r>
    </w:p>
    <w:p w:rsidR="0011119E" w:rsidRPr="007B1888" w:rsidRDefault="003C564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посещает уроки в своем классе (согласно графику);</w:t>
      </w:r>
    </w:p>
    <w:p w:rsidR="0011119E" w:rsidRPr="007B1888" w:rsidRDefault="003C564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получает консультации у психологической службы и отдельных учителей;</w:t>
      </w:r>
    </w:p>
    <w:p w:rsidR="0011119E" w:rsidRDefault="003C564A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1119E" w:rsidRPr="007B1888" w:rsidRDefault="003C564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b/>
          <w:color w:val="000000"/>
          <w:sz w:val="24"/>
          <w:szCs w:val="24"/>
          <w:lang w:val="ru-RU"/>
        </w:rPr>
        <w:t>4.4. Классный руководитель в течение учебной</w:t>
      </w:r>
      <w:r w:rsidRPr="007B188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b/>
          <w:color w:val="000000"/>
          <w:sz w:val="24"/>
          <w:szCs w:val="24"/>
          <w:lang w:val="ru-RU"/>
        </w:rPr>
        <w:t>четверти:</w:t>
      </w:r>
    </w:p>
    <w:p w:rsidR="0011119E" w:rsidRPr="007B1888" w:rsidRDefault="003C564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оформляет и заполняет электронный журнал;</w:t>
      </w:r>
    </w:p>
    <w:p w:rsidR="0011119E" w:rsidRPr="007B1888" w:rsidRDefault="003C564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методического объединения классных руководителей;</w:t>
      </w:r>
    </w:p>
    <w:p w:rsidR="0011119E" w:rsidRPr="007B1888" w:rsidRDefault="003C564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11119E" w:rsidRPr="007B1888" w:rsidRDefault="003C564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проводит коррекцию плана воспитательной работы на новую четверть;</w:t>
      </w:r>
    </w:p>
    <w:p w:rsidR="0011119E" w:rsidRDefault="003C564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19E" w:rsidRPr="007B1888" w:rsidRDefault="003C564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предоставляет заместителю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информацию об успеваемости учащихся класса за четверть, учебный год.</w:t>
      </w:r>
    </w:p>
    <w:p w:rsidR="0011119E" w:rsidRPr="007B1888" w:rsidRDefault="003C564A">
      <w:pPr>
        <w:rPr>
          <w:rFonts w:hAnsi="Times New Roman" w:cs="Times New Roman"/>
          <w:b/>
          <w:color w:val="000000"/>
          <w:sz w:val="24"/>
          <w:szCs w:val="24"/>
        </w:rPr>
      </w:pPr>
      <w:r w:rsidRPr="007B1888">
        <w:rPr>
          <w:rFonts w:hAnsi="Times New Roman" w:cs="Times New Roman"/>
          <w:b/>
          <w:color w:val="000000"/>
          <w:sz w:val="24"/>
          <w:szCs w:val="24"/>
        </w:rPr>
        <w:t>4.5. Классный руководитель ежегодно:</w:t>
      </w:r>
    </w:p>
    <w:p w:rsidR="0011119E" w:rsidRPr="007B1888" w:rsidRDefault="003C564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составляет план воспитательной работы в классе по утвержденной форме (приложение);</w:t>
      </w:r>
    </w:p>
    <w:p w:rsidR="0011119E" w:rsidRPr="007B1888" w:rsidRDefault="003C564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воспитательной работы в классе и уровень воспитанности учащихся в течение года.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календарными планами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Школы и годовым планом классного руководителя, не допускается.</w:t>
      </w:r>
    </w:p>
    <w:p w:rsidR="0011119E" w:rsidRPr="007B1888" w:rsidRDefault="003C564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b/>
          <w:color w:val="000000"/>
          <w:sz w:val="24"/>
          <w:szCs w:val="24"/>
          <w:lang w:val="ru-RU"/>
        </w:rPr>
        <w:t>4.7. Классные родительские собрания проводятся не реже одного раза в четверть.</w:t>
      </w:r>
    </w:p>
    <w:p w:rsidR="0011119E" w:rsidRPr="007B1888" w:rsidRDefault="003C564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4.8.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</w:t>
      </w:r>
      <w:r w:rsidRPr="007B1888">
        <w:rPr>
          <w:rFonts w:hAnsi="Times New Roman" w:cs="Times New Roman"/>
          <w:b/>
          <w:color w:val="000000"/>
          <w:sz w:val="24"/>
          <w:szCs w:val="24"/>
          <w:lang w:val="ru-RU"/>
        </w:rPr>
        <w:t>Присутствие классного руководителя на общешкольных мероприятиях обязательно.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4.9.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расчете один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на 10 учащихся. О проведении внеклассных мероприятий в Школе и вне Школы классный руководитель в письменном виде уведомляет администрацию Школы не менее чем за три дня до мероприятия.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4.10. В соответствии со своими функциями классный руководитель выбирает формы работы с обучающимися:</w:t>
      </w:r>
    </w:p>
    <w:p w:rsidR="0011119E" w:rsidRPr="007B1888" w:rsidRDefault="003C564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11119E" w:rsidRPr="007B1888" w:rsidRDefault="003C564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групповые (творческие группы, органы самоуправления и др.);</w:t>
      </w:r>
    </w:p>
    <w:p w:rsidR="0011119E" w:rsidRPr="007B1888" w:rsidRDefault="003C564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коллективные (конкурсы, спектакли, концерты, походы, слеты, соревнования и др.).</w:t>
      </w:r>
    </w:p>
    <w:p w:rsidR="0011119E" w:rsidRPr="007B1888" w:rsidRDefault="003C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классного руководителя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ведет следующую документацию:</w:t>
      </w:r>
    </w:p>
    <w:p w:rsidR="0011119E" w:rsidRDefault="003C564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19E" w:rsidRPr="007B1888" w:rsidRDefault="003C564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рабочую программу курса внеурочной деятельности «Разговоры о важном»;</w:t>
      </w:r>
    </w:p>
    <w:p w:rsidR="0011119E" w:rsidRDefault="003C564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19E" w:rsidRDefault="003C564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план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(на основе рабочей программы воспитания Школы и календарного плана воспитательной работы уровня образования).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администрацией Школы;</w:t>
      </w:r>
    </w:p>
    <w:p w:rsidR="0011119E" w:rsidRPr="007B1888" w:rsidRDefault="003C564A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на обучающихся (по запросу).</w:t>
      </w:r>
    </w:p>
    <w:p w:rsidR="0011119E" w:rsidRPr="007B1888" w:rsidRDefault="003C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эффективности деятельности классного руководителя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6.1. К критериям эффективности процесса деятельности, связанной с классным руководством, относятся:</w:t>
      </w:r>
    </w:p>
    <w:p w:rsidR="0011119E" w:rsidRPr="007B1888" w:rsidRDefault="003C564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11119E" w:rsidRPr="007B1888" w:rsidRDefault="003C564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11119E" w:rsidRPr="007B1888" w:rsidRDefault="003C564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инновационность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, сетевых сообществ, блогов и т. д.;</w:t>
      </w:r>
    </w:p>
    <w:p w:rsidR="0011119E" w:rsidRPr="007B1888" w:rsidRDefault="003C564A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6.2. 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Школы.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6.3. Экспертное оценивание происходит по следующим критериям:</w:t>
      </w:r>
    </w:p>
    <w:p w:rsidR="0011119E" w:rsidRPr="007B1888" w:rsidRDefault="003C564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знаний, представлений о системе ценностей гражданина России;</w:t>
      </w:r>
    </w:p>
    <w:p w:rsidR="0011119E" w:rsidRPr="007B1888" w:rsidRDefault="003C564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 позитивной внутренней позиции личности обучающихся в отношении системы ценностей гражданина России;</w:t>
      </w:r>
    </w:p>
    <w:p w:rsidR="0011119E" w:rsidRPr="007B1888" w:rsidRDefault="003C564A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наличие опыта деятельности на основе системы ценностей гражданина России.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11119E" w:rsidRPr="007B1888" w:rsidRDefault="003C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Механизмы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стимулирования классных руководителей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7.1. Материальное стимулирование выражается в форме ежемесячных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и является обязательным условием возложения на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 их письменного согласия этого дополнительного вида деятельности.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7.2. Нематериальное стимулирование формируется по направлениям: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11119E" w:rsidRPr="007B1888" w:rsidRDefault="003C564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создание эффективных механизмов взаимодействия всех субъектов воспитательной деятельности между собой и администрацией Школы;</w:t>
      </w:r>
    </w:p>
    <w:p w:rsidR="0011119E" w:rsidRPr="007B1888" w:rsidRDefault="003C564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11119E" w:rsidRPr="007B1888" w:rsidRDefault="003C564A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11119E" w:rsidRPr="007B1888" w:rsidRDefault="003C564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11119E" w:rsidRPr="007B1888" w:rsidRDefault="003C564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11119E" w:rsidRPr="007B1888" w:rsidRDefault="003C564A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возможности повышения квалификации, участия в стажировках, </w:t>
      </w:r>
      <w:proofErr w:type="spell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вебинарах</w:t>
      </w:r>
      <w:proofErr w:type="spell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, семинарах и других мероприятиях образовательного характера.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11119E" w:rsidRPr="007B1888" w:rsidRDefault="003C564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11119E" w:rsidRPr="007B1888" w:rsidRDefault="003C564A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консультаций и </w:t>
      </w:r>
      <w:proofErr w:type="gramStart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психологической разгрузки</w:t>
      </w:r>
      <w:proofErr w:type="gramEnd"/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 xml:space="preserve"> и восстановления в Школе или вне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для профилактики профессионального выгорания в связи с осуществлением педагогическими работниками классного руководства.</w:t>
      </w:r>
    </w:p>
    <w:p w:rsidR="0011119E" w:rsidRPr="007B1888" w:rsidRDefault="003C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7.2.4. Моральное стимулирование педагогических работников, обеспечивающее удовлетворение потребности в уважении со стороны коллектива, администрации Школы,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11119E" w:rsidRPr="007B1888" w:rsidRDefault="003C564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11119E" w:rsidRPr="007B1888" w:rsidRDefault="003C564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сайте Школы;</w:t>
      </w:r>
    </w:p>
    <w:p w:rsidR="0011119E" w:rsidRPr="007B1888" w:rsidRDefault="003C564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11119E" w:rsidRPr="007B1888" w:rsidRDefault="003C564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11119E" w:rsidRDefault="003C564A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p w:rsidR="007B1888" w:rsidRDefault="007B1888" w:rsidP="007B188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1888" w:rsidRDefault="007B1888" w:rsidP="007B188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1888" w:rsidRPr="007B1888" w:rsidRDefault="007B1888" w:rsidP="007B188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19E" w:rsidRPr="007B1888" w:rsidRDefault="003C564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7B1888">
        <w:rPr>
          <w:lang w:val="ru-RU"/>
        </w:rPr>
        <w:br/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к Положению о классном руководстве,</w:t>
      </w:r>
      <w:r w:rsidRPr="007B1888">
        <w:rPr>
          <w:lang w:val="ru-RU"/>
        </w:rPr>
        <w:br/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утв.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888">
        <w:rPr>
          <w:rFonts w:hAnsi="Times New Roman" w:cs="Times New Roman"/>
          <w:color w:val="000000"/>
          <w:sz w:val="24"/>
          <w:szCs w:val="24"/>
          <w:lang w:val="ru-RU"/>
        </w:rPr>
        <w:t>01.09.2022</w:t>
      </w:r>
    </w:p>
    <w:p w:rsidR="0011119E" w:rsidRPr="007B1888" w:rsidRDefault="003C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плана воспитательной работы в классе</w:t>
      </w:r>
    </w:p>
    <w:p w:rsidR="0011119E" w:rsidRDefault="003C564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Месяц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2"/>
        <w:gridCol w:w="234"/>
        <w:gridCol w:w="234"/>
        <w:gridCol w:w="234"/>
        <w:gridCol w:w="234"/>
        <w:gridCol w:w="2711"/>
      </w:tblGrid>
      <w:tr w:rsidR="001111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19E" w:rsidRDefault="003C56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19E" w:rsidRDefault="003C564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19E" w:rsidRDefault="003C56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1111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3C56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классным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3C56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9E" w:rsidRPr="005539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Pr="007B1888" w:rsidRDefault="003C56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18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Pr="007B1888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Pr="007B1888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Pr="007B1888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Pr="007B1888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Pr="007B1888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111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3C564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9E" w:rsidRDefault="001111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64A" w:rsidRDefault="003C564A"/>
    <w:sectPr w:rsidR="003C564A" w:rsidSect="00553963">
      <w:pgSz w:w="11907" w:h="16839"/>
      <w:pgMar w:top="142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5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86B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F6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F3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F07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B49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55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FC2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FA2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32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30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F3C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D77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15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03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1B6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01F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F56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D17D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070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4956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657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06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FD77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287F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4"/>
  </w:num>
  <w:num w:numId="5">
    <w:abstractNumId w:val="20"/>
  </w:num>
  <w:num w:numId="6">
    <w:abstractNumId w:val="12"/>
  </w:num>
  <w:num w:numId="7">
    <w:abstractNumId w:val="23"/>
  </w:num>
  <w:num w:numId="8">
    <w:abstractNumId w:val="1"/>
  </w:num>
  <w:num w:numId="9">
    <w:abstractNumId w:val="24"/>
  </w:num>
  <w:num w:numId="10">
    <w:abstractNumId w:val="22"/>
  </w:num>
  <w:num w:numId="11">
    <w:abstractNumId w:val="2"/>
  </w:num>
  <w:num w:numId="12">
    <w:abstractNumId w:val="8"/>
  </w:num>
  <w:num w:numId="13">
    <w:abstractNumId w:val="16"/>
  </w:num>
  <w:num w:numId="14">
    <w:abstractNumId w:val="17"/>
  </w:num>
  <w:num w:numId="15">
    <w:abstractNumId w:val="13"/>
  </w:num>
  <w:num w:numId="16">
    <w:abstractNumId w:val="0"/>
  </w:num>
  <w:num w:numId="17">
    <w:abstractNumId w:val="11"/>
  </w:num>
  <w:num w:numId="18">
    <w:abstractNumId w:val="5"/>
  </w:num>
  <w:num w:numId="19">
    <w:abstractNumId w:val="9"/>
  </w:num>
  <w:num w:numId="20">
    <w:abstractNumId w:val="18"/>
  </w:num>
  <w:num w:numId="21">
    <w:abstractNumId w:val="7"/>
  </w:num>
  <w:num w:numId="22">
    <w:abstractNumId w:val="6"/>
  </w:num>
  <w:num w:numId="23">
    <w:abstractNumId w:val="3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1119E"/>
    <w:rsid w:val="002D33B1"/>
    <w:rsid w:val="002D3591"/>
    <w:rsid w:val="003514A0"/>
    <w:rsid w:val="003C564A"/>
    <w:rsid w:val="004F7E17"/>
    <w:rsid w:val="00553963"/>
    <w:rsid w:val="005A05CE"/>
    <w:rsid w:val="00653AF6"/>
    <w:rsid w:val="007B188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6792A-5390-43B3-895B-92A9621B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dc:description>Подготовлено экспертами Актион-МЦФЭР</dc:description>
  <cp:lastModifiedBy>Zarema Mezvedilova</cp:lastModifiedBy>
  <cp:revision>4</cp:revision>
  <dcterms:created xsi:type="dcterms:W3CDTF">2024-01-07T19:00:00Z</dcterms:created>
  <dcterms:modified xsi:type="dcterms:W3CDTF">2024-01-31T16:49:00Z</dcterms:modified>
</cp:coreProperties>
</file>